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DD6" w:rsidRDefault="001F1DD6" w:rsidP="002B2D54">
      <w:pPr>
        <w:pStyle w:val="NormalMaster"/>
        <w:rPr>
          <w:rFonts w:ascii="Arial" w:hAnsi="Arial" w:cs="Arial"/>
          <w:w w:val="101"/>
          <w:sz w:val="22"/>
          <w:szCs w:val="22"/>
          <w:u w:val="single"/>
        </w:rPr>
      </w:pPr>
    </w:p>
    <w:p w:rsidR="001F1DD6" w:rsidRPr="001F1DD6" w:rsidRDefault="001F1DD6" w:rsidP="002B2D54">
      <w:pPr>
        <w:pStyle w:val="NormalMaster"/>
        <w:rPr>
          <w:rFonts w:ascii="Arial" w:hAnsi="Arial" w:cs="Arial"/>
          <w:w w:val="101"/>
          <w:sz w:val="22"/>
          <w:szCs w:val="22"/>
          <w:u w:val="single"/>
        </w:rPr>
      </w:pPr>
      <w:r w:rsidRPr="001F1DD6">
        <w:rPr>
          <w:rFonts w:ascii="Arial" w:hAnsi="Arial" w:cs="Arial"/>
          <w:w w:val="101"/>
          <w:sz w:val="22"/>
          <w:szCs w:val="22"/>
          <w:u w:val="single"/>
        </w:rPr>
        <w:t>Presseinformation der Elektroaltgeräte Koordinierungsstelle Austria</w:t>
      </w:r>
      <w:r>
        <w:rPr>
          <w:rFonts w:ascii="Arial" w:hAnsi="Arial" w:cs="Arial"/>
          <w:w w:val="101"/>
          <w:sz w:val="22"/>
          <w:szCs w:val="22"/>
          <w:u w:val="single"/>
        </w:rPr>
        <w:t xml:space="preserve"> GmbH</w:t>
      </w:r>
      <w:r w:rsidRPr="001F1DD6">
        <w:rPr>
          <w:rFonts w:ascii="Arial" w:hAnsi="Arial" w:cs="Arial"/>
          <w:w w:val="101"/>
          <w:sz w:val="22"/>
          <w:szCs w:val="22"/>
          <w:u w:val="single"/>
        </w:rPr>
        <w:t>:</w:t>
      </w:r>
    </w:p>
    <w:p w:rsidR="001F1DD6" w:rsidRDefault="001F1DD6" w:rsidP="002B2D54">
      <w:pPr>
        <w:pStyle w:val="NormalMaster"/>
        <w:rPr>
          <w:rFonts w:ascii="Arial" w:hAnsi="Arial" w:cs="Arial"/>
          <w:b/>
          <w:w w:val="101"/>
          <w:sz w:val="28"/>
          <w:szCs w:val="28"/>
        </w:rPr>
      </w:pPr>
    </w:p>
    <w:p w:rsidR="00C01C72" w:rsidRDefault="00572EF9" w:rsidP="002B2D54">
      <w:pPr>
        <w:pStyle w:val="NormalMaster"/>
        <w:rPr>
          <w:rFonts w:ascii="Arial" w:hAnsi="Arial" w:cs="Arial"/>
          <w:b/>
          <w:w w:val="101"/>
          <w:sz w:val="28"/>
          <w:szCs w:val="28"/>
        </w:rPr>
      </w:pPr>
      <w:r>
        <w:rPr>
          <w:rFonts w:ascii="Arial" w:hAnsi="Arial" w:cs="Arial"/>
          <w:b/>
          <w:w w:val="101"/>
          <w:sz w:val="28"/>
          <w:szCs w:val="28"/>
        </w:rPr>
        <w:t xml:space="preserve">Illegale Entsorgung von </w:t>
      </w:r>
      <w:r w:rsidR="0006189A">
        <w:rPr>
          <w:rFonts w:ascii="Arial" w:hAnsi="Arial" w:cs="Arial"/>
          <w:b/>
          <w:w w:val="101"/>
          <w:sz w:val="28"/>
          <w:szCs w:val="28"/>
        </w:rPr>
        <w:t>Elektroaltgeräte</w:t>
      </w:r>
      <w:r>
        <w:rPr>
          <w:rFonts w:ascii="Arial" w:hAnsi="Arial" w:cs="Arial"/>
          <w:b/>
          <w:w w:val="101"/>
          <w:sz w:val="28"/>
          <w:szCs w:val="28"/>
        </w:rPr>
        <w:t>n schadet Mensch und Umwelt</w:t>
      </w:r>
      <w:r w:rsidR="00C01C72" w:rsidRPr="00257E58">
        <w:rPr>
          <w:rFonts w:ascii="Arial" w:hAnsi="Arial" w:cs="Arial"/>
          <w:b/>
          <w:w w:val="101"/>
          <w:sz w:val="28"/>
          <w:szCs w:val="28"/>
        </w:rPr>
        <w:t xml:space="preserve"> </w:t>
      </w:r>
      <w:r w:rsidR="00152885">
        <w:rPr>
          <w:rFonts w:ascii="Arial" w:hAnsi="Arial" w:cs="Arial"/>
          <w:b/>
          <w:w w:val="101"/>
          <w:sz w:val="28"/>
          <w:szCs w:val="28"/>
        </w:rPr>
        <w:t>massiv</w:t>
      </w:r>
    </w:p>
    <w:p w:rsidR="001F1DD6" w:rsidRPr="00257E58" w:rsidRDefault="001F1DD6" w:rsidP="002B2D54">
      <w:pPr>
        <w:pStyle w:val="NormalMaster"/>
        <w:rPr>
          <w:rFonts w:ascii="Arial" w:hAnsi="Arial" w:cs="Arial"/>
          <w:b/>
          <w:w w:val="101"/>
          <w:sz w:val="28"/>
          <w:szCs w:val="28"/>
        </w:rPr>
      </w:pPr>
    </w:p>
    <w:p w:rsidR="00C01C72" w:rsidRPr="001F1DD6" w:rsidRDefault="009E0182" w:rsidP="002B2D54">
      <w:pPr>
        <w:pStyle w:val="NormalMaster"/>
        <w:rPr>
          <w:rFonts w:ascii="Arial" w:hAnsi="Arial" w:cs="Arial"/>
          <w:b/>
          <w:w w:val="101"/>
          <w:sz w:val="24"/>
          <w:szCs w:val="24"/>
        </w:rPr>
      </w:pPr>
      <w:r>
        <w:rPr>
          <w:rFonts w:ascii="Arial" w:hAnsi="Arial" w:cs="Arial"/>
          <w:b/>
          <w:w w:val="101"/>
          <w:sz w:val="24"/>
          <w:szCs w:val="24"/>
        </w:rPr>
        <w:t>EAK appe</w:t>
      </w:r>
      <w:r w:rsidR="0080792C">
        <w:rPr>
          <w:rFonts w:ascii="Arial" w:hAnsi="Arial" w:cs="Arial"/>
          <w:b/>
          <w:w w:val="101"/>
          <w:sz w:val="24"/>
          <w:szCs w:val="24"/>
        </w:rPr>
        <w:t>l</w:t>
      </w:r>
      <w:r>
        <w:rPr>
          <w:rFonts w:ascii="Arial" w:hAnsi="Arial" w:cs="Arial"/>
          <w:b/>
          <w:w w:val="101"/>
          <w:sz w:val="24"/>
          <w:szCs w:val="24"/>
        </w:rPr>
        <w:t xml:space="preserve">liert </w:t>
      </w:r>
      <w:r w:rsidR="0080792C">
        <w:rPr>
          <w:rFonts w:ascii="Arial" w:hAnsi="Arial" w:cs="Arial"/>
          <w:b/>
          <w:w w:val="101"/>
          <w:sz w:val="24"/>
          <w:szCs w:val="24"/>
        </w:rPr>
        <w:t>zur fach- und umweltgerechten Abgabe alter Fernseher, Kühlschränke</w:t>
      </w:r>
      <w:r w:rsidR="00F81F26">
        <w:rPr>
          <w:rFonts w:ascii="Arial" w:hAnsi="Arial" w:cs="Arial"/>
          <w:b/>
          <w:w w:val="101"/>
          <w:sz w:val="24"/>
          <w:szCs w:val="24"/>
        </w:rPr>
        <w:t>, Handys</w:t>
      </w:r>
      <w:r w:rsidR="0080792C">
        <w:rPr>
          <w:rFonts w:ascii="Arial" w:hAnsi="Arial" w:cs="Arial"/>
          <w:b/>
          <w:w w:val="101"/>
          <w:sz w:val="24"/>
          <w:szCs w:val="24"/>
        </w:rPr>
        <w:t xml:space="preserve"> etc. bei einer der </w:t>
      </w:r>
      <w:r w:rsidR="00F83F18">
        <w:rPr>
          <w:rFonts w:ascii="Arial" w:hAnsi="Arial" w:cs="Arial"/>
          <w:b/>
          <w:w w:val="101"/>
          <w:sz w:val="24"/>
          <w:szCs w:val="24"/>
        </w:rPr>
        <w:t xml:space="preserve">rund </w:t>
      </w:r>
      <w:r w:rsidR="0080792C">
        <w:rPr>
          <w:rFonts w:ascii="Arial" w:hAnsi="Arial" w:cs="Arial"/>
          <w:b/>
          <w:w w:val="101"/>
          <w:sz w:val="24"/>
          <w:szCs w:val="24"/>
        </w:rPr>
        <w:t>2</w:t>
      </w:r>
      <w:r w:rsidR="00556373">
        <w:rPr>
          <w:rFonts w:ascii="Arial" w:hAnsi="Arial" w:cs="Arial"/>
          <w:b/>
          <w:w w:val="101"/>
          <w:sz w:val="24"/>
          <w:szCs w:val="24"/>
        </w:rPr>
        <w:t>.000</w:t>
      </w:r>
      <w:r w:rsidR="0080792C">
        <w:rPr>
          <w:rFonts w:ascii="Arial" w:hAnsi="Arial" w:cs="Arial"/>
          <w:b/>
          <w:w w:val="101"/>
          <w:sz w:val="24"/>
          <w:szCs w:val="24"/>
        </w:rPr>
        <w:t xml:space="preserve"> Sammelstellen in Österreich</w:t>
      </w:r>
    </w:p>
    <w:p w:rsidR="00C01C72" w:rsidRPr="00511597" w:rsidRDefault="00C01C72" w:rsidP="002B2D54">
      <w:pPr>
        <w:pStyle w:val="NormalMaster"/>
        <w:rPr>
          <w:rFonts w:ascii="Arial" w:hAnsi="Arial" w:cs="Arial"/>
          <w:w w:val="101"/>
          <w:sz w:val="22"/>
          <w:szCs w:val="22"/>
        </w:rPr>
      </w:pPr>
    </w:p>
    <w:p w:rsidR="00CD379F" w:rsidRPr="004C7C3E" w:rsidRDefault="00CB4C81" w:rsidP="004C7C3E">
      <w:pPr>
        <w:pStyle w:val="NormalMaster"/>
        <w:spacing w:line="276" w:lineRule="auto"/>
        <w:rPr>
          <w:rFonts w:ascii="Arial" w:hAnsi="Arial" w:cs="Arial"/>
          <w:w w:val="101"/>
          <w:sz w:val="20"/>
          <w:szCs w:val="20"/>
        </w:rPr>
      </w:pPr>
      <w:r w:rsidRPr="004C7C3E">
        <w:rPr>
          <w:rFonts w:ascii="Arial" w:hAnsi="Arial" w:cs="Arial"/>
          <w:w w:val="101"/>
          <w:sz w:val="20"/>
          <w:szCs w:val="20"/>
        </w:rPr>
        <w:t xml:space="preserve">(Wien, am 23. November 2018) </w:t>
      </w:r>
      <w:r w:rsidR="00934A5A" w:rsidRPr="004C7C3E">
        <w:rPr>
          <w:rFonts w:ascii="Arial" w:hAnsi="Arial" w:cs="Arial"/>
          <w:w w:val="101"/>
          <w:sz w:val="20"/>
          <w:szCs w:val="20"/>
        </w:rPr>
        <w:t xml:space="preserve">Illegal entsorgte Elektroaltgeräte </w:t>
      </w:r>
      <w:r w:rsidR="00F81F26" w:rsidRPr="004C7C3E">
        <w:rPr>
          <w:rFonts w:ascii="Arial" w:hAnsi="Arial" w:cs="Arial"/>
          <w:w w:val="101"/>
          <w:sz w:val="20"/>
          <w:szCs w:val="20"/>
        </w:rPr>
        <w:t xml:space="preserve">landen </w:t>
      </w:r>
      <w:r w:rsidR="00556373">
        <w:rPr>
          <w:rFonts w:ascii="Arial" w:hAnsi="Arial" w:cs="Arial"/>
          <w:w w:val="101"/>
          <w:sz w:val="20"/>
          <w:szCs w:val="20"/>
        </w:rPr>
        <w:t>teilweise</w:t>
      </w:r>
      <w:r w:rsidR="00556373" w:rsidRPr="004C7C3E">
        <w:rPr>
          <w:rFonts w:ascii="Arial" w:hAnsi="Arial" w:cs="Arial"/>
          <w:w w:val="101"/>
          <w:sz w:val="20"/>
          <w:szCs w:val="20"/>
        </w:rPr>
        <w:t xml:space="preserve"> </w:t>
      </w:r>
      <w:r w:rsidR="00F81F26" w:rsidRPr="004C7C3E">
        <w:rPr>
          <w:rFonts w:ascii="Arial" w:hAnsi="Arial" w:cs="Arial"/>
          <w:w w:val="101"/>
          <w:sz w:val="20"/>
          <w:szCs w:val="20"/>
        </w:rPr>
        <w:t xml:space="preserve">auf afrikanischen Mülldeponien, wo </w:t>
      </w:r>
      <w:r w:rsidR="008A22E7" w:rsidRPr="004C7C3E">
        <w:rPr>
          <w:rFonts w:ascii="Arial" w:hAnsi="Arial" w:cs="Arial"/>
          <w:w w:val="101"/>
          <w:sz w:val="20"/>
          <w:szCs w:val="20"/>
        </w:rPr>
        <w:t xml:space="preserve">giftige Substanzen in Luft, Boden und Grundwasser gelangen und </w:t>
      </w:r>
      <w:r w:rsidR="00C2019E" w:rsidRPr="004C7C3E">
        <w:rPr>
          <w:rFonts w:ascii="Arial" w:hAnsi="Arial" w:cs="Arial"/>
          <w:w w:val="101"/>
          <w:sz w:val="20"/>
          <w:szCs w:val="20"/>
        </w:rPr>
        <w:t xml:space="preserve">die Gesundheit der Menschen vor Ort massiv beeinträchtigen. </w:t>
      </w:r>
      <w:r w:rsidR="00F81F26" w:rsidRPr="004C7C3E">
        <w:rPr>
          <w:rFonts w:ascii="Arial" w:hAnsi="Arial" w:cs="Arial"/>
          <w:w w:val="101"/>
          <w:sz w:val="20"/>
          <w:szCs w:val="20"/>
        </w:rPr>
        <w:t xml:space="preserve">Der aktuelle Dokumentarfilm „Welcome </w:t>
      </w:r>
      <w:proofErr w:type="spellStart"/>
      <w:r w:rsidR="00F81F26" w:rsidRPr="004C7C3E">
        <w:rPr>
          <w:rFonts w:ascii="Arial" w:hAnsi="Arial" w:cs="Arial"/>
          <w:w w:val="101"/>
          <w:sz w:val="20"/>
          <w:szCs w:val="20"/>
        </w:rPr>
        <w:t>to</w:t>
      </w:r>
      <w:proofErr w:type="spellEnd"/>
      <w:r w:rsidR="00F81F26" w:rsidRPr="004C7C3E">
        <w:rPr>
          <w:rFonts w:ascii="Arial" w:hAnsi="Arial" w:cs="Arial"/>
          <w:w w:val="101"/>
          <w:sz w:val="20"/>
          <w:szCs w:val="20"/>
        </w:rPr>
        <w:t xml:space="preserve"> Sodom“ spricht </w:t>
      </w:r>
      <w:r w:rsidR="008A22E7" w:rsidRPr="004C7C3E">
        <w:rPr>
          <w:rFonts w:ascii="Arial" w:hAnsi="Arial" w:cs="Arial"/>
          <w:w w:val="101"/>
          <w:sz w:val="20"/>
          <w:szCs w:val="20"/>
        </w:rPr>
        <w:t>in Zusammenhang mit einer</w:t>
      </w:r>
      <w:r w:rsidR="00F81F26" w:rsidRPr="004C7C3E">
        <w:rPr>
          <w:rFonts w:ascii="Arial" w:hAnsi="Arial" w:cs="Arial"/>
          <w:w w:val="101"/>
          <w:sz w:val="20"/>
          <w:szCs w:val="20"/>
        </w:rPr>
        <w:t xml:space="preserve"> Elektromüllhalde in Ghanas Hauptstadt Accra gar vom „giftigsten Ort der Welt“. </w:t>
      </w:r>
      <w:r w:rsidR="002B2D54" w:rsidRPr="004C7C3E">
        <w:rPr>
          <w:rFonts w:ascii="Arial" w:hAnsi="Arial" w:cs="Arial"/>
          <w:w w:val="101"/>
          <w:sz w:val="20"/>
          <w:szCs w:val="20"/>
        </w:rPr>
        <w:t xml:space="preserve">Die </w:t>
      </w:r>
      <w:bookmarkStart w:id="0" w:name="_Hlk530564425"/>
      <w:r w:rsidR="00C01C72" w:rsidRPr="004C7C3E">
        <w:rPr>
          <w:rFonts w:ascii="Arial" w:hAnsi="Arial" w:cs="Arial"/>
          <w:w w:val="101"/>
          <w:sz w:val="20"/>
          <w:szCs w:val="20"/>
        </w:rPr>
        <w:t xml:space="preserve">Elektroaltgeräte Koordinierungsstelle </w:t>
      </w:r>
      <w:r w:rsidR="006F02C3" w:rsidRPr="004C7C3E">
        <w:rPr>
          <w:rFonts w:ascii="Arial" w:hAnsi="Arial" w:cs="Arial"/>
          <w:w w:val="101"/>
          <w:sz w:val="20"/>
          <w:szCs w:val="20"/>
        </w:rPr>
        <w:t xml:space="preserve">(EAK) </w:t>
      </w:r>
      <w:bookmarkEnd w:id="0"/>
      <w:r w:rsidR="00511597" w:rsidRPr="004C7C3E">
        <w:rPr>
          <w:rFonts w:ascii="Arial" w:hAnsi="Arial" w:cs="Arial"/>
          <w:w w:val="101"/>
          <w:sz w:val="20"/>
          <w:szCs w:val="20"/>
        </w:rPr>
        <w:t xml:space="preserve">appelliert an alle Konsumentinnen und Konsumenten </w:t>
      </w:r>
      <w:r w:rsidR="0084240A" w:rsidRPr="004C7C3E">
        <w:rPr>
          <w:rFonts w:ascii="Arial" w:hAnsi="Arial" w:cs="Arial"/>
          <w:w w:val="101"/>
          <w:sz w:val="20"/>
          <w:szCs w:val="20"/>
        </w:rPr>
        <w:t xml:space="preserve">ausgediente, </w:t>
      </w:r>
      <w:r w:rsidR="00934A5A" w:rsidRPr="004C7C3E">
        <w:rPr>
          <w:rFonts w:ascii="Arial" w:hAnsi="Arial" w:cs="Arial"/>
          <w:w w:val="101"/>
          <w:sz w:val="20"/>
          <w:szCs w:val="20"/>
        </w:rPr>
        <w:t xml:space="preserve">alte Kühlschränke, Waschmaschinen, </w:t>
      </w:r>
      <w:r w:rsidR="00556373">
        <w:rPr>
          <w:rFonts w:ascii="Arial" w:hAnsi="Arial" w:cs="Arial"/>
          <w:w w:val="101"/>
          <w:sz w:val="20"/>
          <w:szCs w:val="20"/>
        </w:rPr>
        <w:t>Bildschirme,</w:t>
      </w:r>
      <w:r w:rsidR="00EF4807">
        <w:rPr>
          <w:rFonts w:ascii="Arial" w:hAnsi="Arial" w:cs="Arial"/>
          <w:w w:val="101"/>
          <w:sz w:val="20"/>
          <w:szCs w:val="20"/>
        </w:rPr>
        <w:t xml:space="preserve"> </w:t>
      </w:r>
      <w:r w:rsidR="00934A5A" w:rsidRPr="004C7C3E">
        <w:rPr>
          <w:rFonts w:ascii="Arial" w:hAnsi="Arial" w:cs="Arial"/>
          <w:w w:val="101"/>
          <w:sz w:val="20"/>
          <w:szCs w:val="20"/>
        </w:rPr>
        <w:t xml:space="preserve">Handys etc. </w:t>
      </w:r>
      <w:r w:rsidR="00BF74C5" w:rsidRPr="004C7C3E">
        <w:rPr>
          <w:rFonts w:ascii="Arial" w:hAnsi="Arial" w:cs="Arial"/>
          <w:w w:val="101"/>
          <w:sz w:val="20"/>
          <w:szCs w:val="20"/>
        </w:rPr>
        <w:t xml:space="preserve">ausschließlich </w:t>
      </w:r>
      <w:r w:rsidR="00934A5A" w:rsidRPr="004C7C3E">
        <w:rPr>
          <w:rFonts w:ascii="Arial" w:hAnsi="Arial" w:cs="Arial"/>
          <w:w w:val="101"/>
          <w:sz w:val="20"/>
          <w:szCs w:val="20"/>
        </w:rPr>
        <w:t>bei einer der über 2</w:t>
      </w:r>
      <w:r w:rsidR="00556373">
        <w:rPr>
          <w:rFonts w:ascii="Arial" w:hAnsi="Arial" w:cs="Arial"/>
          <w:w w:val="101"/>
          <w:sz w:val="20"/>
          <w:szCs w:val="20"/>
        </w:rPr>
        <w:t>.000</w:t>
      </w:r>
      <w:r w:rsidR="00934A5A" w:rsidRPr="004C7C3E">
        <w:rPr>
          <w:rFonts w:ascii="Arial" w:hAnsi="Arial" w:cs="Arial"/>
          <w:w w:val="101"/>
          <w:sz w:val="20"/>
          <w:szCs w:val="20"/>
        </w:rPr>
        <w:t xml:space="preserve"> österreichweiten Sammelstellen </w:t>
      </w:r>
      <w:r w:rsidR="00BF74C5" w:rsidRPr="004C7C3E">
        <w:rPr>
          <w:rFonts w:ascii="Arial" w:hAnsi="Arial" w:cs="Arial"/>
          <w:w w:val="101"/>
          <w:sz w:val="20"/>
          <w:szCs w:val="20"/>
        </w:rPr>
        <w:t>bzw. bei Kauf eines neuen Gerätes im Handel</w:t>
      </w:r>
      <w:r w:rsidR="00EF4807">
        <w:rPr>
          <w:rFonts w:ascii="Arial" w:hAnsi="Arial" w:cs="Arial"/>
          <w:w w:val="101"/>
          <w:sz w:val="20"/>
          <w:szCs w:val="20"/>
        </w:rPr>
        <w:t xml:space="preserve">, sofern die Verkaufsfläche über 150 m² beträgt, </w:t>
      </w:r>
      <w:r w:rsidR="00934A5A" w:rsidRPr="004C7C3E">
        <w:rPr>
          <w:rFonts w:ascii="Arial" w:hAnsi="Arial" w:cs="Arial"/>
          <w:w w:val="101"/>
          <w:sz w:val="20"/>
          <w:szCs w:val="20"/>
        </w:rPr>
        <w:t>abzugeben.</w:t>
      </w:r>
    </w:p>
    <w:p w:rsidR="0006189A" w:rsidRPr="004C7C3E" w:rsidRDefault="0006189A" w:rsidP="004C7C3E">
      <w:pPr>
        <w:pStyle w:val="NormalMaster"/>
        <w:spacing w:line="276" w:lineRule="auto"/>
        <w:rPr>
          <w:rFonts w:ascii="Arial" w:hAnsi="Arial" w:cs="Arial"/>
          <w:w w:val="101"/>
          <w:sz w:val="20"/>
          <w:szCs w:val="20"/>
        </w:rPr>
      </w:pPr>
    </w:p>
    <w:p w:rsidR="0006189A" w:rsidRPr="004C7C3E" w:rsidRDefault="008A22E7" w:rsidP="004C7C3E">
      <w:pPr>
        <w:pStyle w:val="NormalMaster"/>
        <w:spacing w:line="276" w:lineRule="auto"/>
        <w:rPr>
          <w:rFonts w:ascii="Arial" w:hAnsi="Arial" w:cs="Arial"/>
          <w:b/>
          <w:w w:val="101"/>
          <w:sz w:val="20"/>
          <w:szCs w:val="20"/>
        </w:rPr>
      </w:pPr>
      <w:r w:rsidRPr="004C7C3E">
        <w:rPr>
          <w:rFonts w:ascii="Arial" w:hAnsi="Arial" w:cs="Arial"/>
          <w:b/>
          <w:w w:val="101"/>
          <w:sz w:val="20"/>
          <w:szCs w:val="20"/>
        </w:rPr>
        <w:t xml:space="preserve">„Giftigster Ort der Welt“ - </w:t>
      </w:r>
      <w:r w:rsidR="00584BF0" w:rsidRPr="004C7C3E">
        <w:rPr>
          <w:rFonts w:ascii="Arial" w:hAnsi="Arial" w:cs="Arial"/>
          <w:b/>
          <w:w w:val="101"/>
          <w:sz w:val="20"/>
          <w:szCs w:val="20"/>
        </w:rPr>
        <w:t xml:space="preserve">Illegaler Export von Elektroaltgeräten schädigt Umwelt </w:t>
      </w:r>
      <w:r w:rsidR="00166B9C" w:rsidRPr="004C7C3E">
        <w:rPr>
          <w:rFonts w:ascii="Arial" w:hAnsi="Arial" w:cs="Arial"/>
          <w:b/>
          <w:w w:val="101"/>
          <w:sz w:val="20"/>
          <w:szCs w:val="20"/>
        </w:rPr>
        <w:t xml:space="preserve">und </w:t>
      </w:r>
      <w:r w:rsidR="00E2070A" w:rsidRPr="004C7C3E">
        <w:rPr>
          <w:rFonts w:ascii="Arial" w:hAnsi="Arial" w:cs="Arial"/>
          <w:b/>
          <w:w w:val="101"/>
          <w:sz w:val="20"/>
          <w:szCs w:val="20"/>
        </w:rPr>
        <w:t>Gesundheit</w:t>
      </w:r>
      <w:r w:rsidR="00511597" w:rsidRPr="004C7C3E">
        <w:rPr>
          <w:rFonts w:ascii="Arial" w:hAnsi="Arial" w:cs="Arial"/>
          <w:b/>
          <w:w w:val="101"/>
          <w:sz w:val="20"/>
          <w:szCs w:val="20"/>
        </w:rPr>
        <w:t xml:space="preserve"> massiv </w:t>
      </w:r>
    </w:p>
    <w:p w:rsidR="00584BF0" w:rsidRPr="004C7C3E" w:rsidRDefault="00584BF0" w:rsidP="004C7C3E">
      <w:pPr>
        <w:pStyle w:val="NormalMaster"/>
        <w:spacing w:line="276" w:lineRule="auto"/>
        <w:rPr>
          <w:rFonts w:ascii="Arial" w:hAnsi="Arial" w:cs="Arial"/>
          <w:w w:val="101"/>
          <w:sz w:val="20"/>
          <w:szCs w:val="20"/>
        </w:rPr>
      </w:pPr>
    </w:p>
    <w:p w:rsidR="00584BF0" w:rsidRPr="004C7C3E" w:rsidRDefault="00166B9C" w:rsidP="004C7C3E">
      <w:pPr>
        <w:pStyle w:val="NormalMaster"/>
        <w:spacing w:line="276" w:lineRule="auto"/>
        <w:rPr>
          <w:rFonts w:ascii="Arial" w:hAnsi="Arial" w:cs="Arial"/>
          <w:w w:val="101"/>
          <w:sz w:val="20"/>
          <w:szCs w:val="20"/>
        </w:rPr>
      </w:pPr>
      <w:r w:rsidRPr="004C7C3E">
        <w:rPr>
          <w:rFonts w:ascii="Arial" w:hAnsi="Arial" w:cs="Arial"/>
          <w:w w:val="101"/>
          <w:sz w:val="20"/>
          <w:szCs w:val="20"/>
        </w:rPr>
        <w:t xml:space="preserve">Die EAK warnt ausdrücklich </w:t>
      </w:r>
      <w:r w:rsidR="00E2070A" w:rsidRPr="004C7C3E">
        <w:rPr>
          <w:rFonts w:ascii="Arial" w:hAnsi="Arial" w:cs="Arial"/>
          <w:w w:val="101"/>
          <w:sz w:val="20"/>
          <w:szCs w:val="20"/>
        </w:rPr>
        <w:t xml:space="preserve">davor, Elektroaltgeräte informellen Sammlern – oft auch als „Kleinmaschinenbrigaden“ bezeichnet – zu überlassen. </w:t>
      </w:r>
      <w:r w:rsidR="001D4161" w:rsidRPr="004C7C3E">
        <w:rPr>
          <w:rFonts w:ascii="Arial" w:hAnsi="Arial" w:cs="Arial"/>
          <w:w w:val="101"/>
          <w:sz w:val="20"/>
          <w:szCs w:val="20"/>
        </w:rPr>
        <w:t xml:space="preserve">„Diese Sammler verfügen </w:t>
      </w:r>
      <w:r w:rsidR="00EF4807">
        <w:rPr>
          <w:rFonts w:ascii="Arial" w:hAnsi="Arial" w:cs="Arial"/>
          <w:w w:val="101"/>
          <w:sz w:val="20"/>
          <w:szCs w:val="20"/>
        </w:rPr>
        <w:t xml:space="preserve">über keine Sammelgenehmigung und haben </w:t>
      </w:r>
      <w:r w:rsidR="001D4161" w:rsidRPr="004C7C3E">
        <w:rPr>
          <w:rFonts w:ascii="Arial" w:hAnsi="Arial" w:cs="Arial"/>
          <w:w w:val="101"/>
          <w:sz w:val="20"/>
          <w:szCs w:val="20"/>
        </w:rPr>
        <w:t>nicht die technischen Möglichkeiten, wertvolle Rohstoffe aus den Al</w:t>
      </w:r>
      <w:r w:rsidR="0084240A" w:rsidRPr="004C7C3E">
        <w:rPr>
          <w:rFonts w:ascii="Arial" w:hAnsi="Arial" w:cs="Arial"/>
          <w:w w:val="101"/>
          <w:sz w:val="20"/>
          <w:szCs w:val="20"/>
        </w:rPr>
        <w:t>tgeräten</w:t>
      </w:r>
      <w:r w:rsidR="00EF4807">
        <w:rPr>
          <w:rFonts w:ascii="Arial" w:hAnsi="Arial" w:cs="Arial"/>
          <w:w w:val="101"/>
          <w:sz w:val="20"/>
          <w:szCs w:val="20"/>
        </w:rPr>
        <w:t xml:space="preserve"> ordnungsgemäß</w:t>
      </w:r>
      <w:r w:rsidR="0084240A" w:rsidRPr="004C7C3E">
        <w:rPr>
          <w:rFonts w:ascii="Arial" w:hAnsi="Arial" w:cs="Arial"/>
          <w:w w:val="101"/>
          <w:sz w:val="20"/>
          <w:szCs w:val="20"/>
        </w:rPr>
        <w:t xml:space="preserve"> wiederzugewinnen“, betont</w:t>
      </w:r>
      <w:r w:rsidR="001D4161" w:rsidRPr="004C7C3E">
        <w:rPr>
          <w:rFonts w:ascii="Arial" w:hAnsi="Arial" w:cs="Arial"/>
          <w:w w:val="101"/>
          <w:sz w:val="20"/>
          <w:szCs w:val="20"/>
        </w:rPr>
        <w:t xml:space="preserve"> Mag. Elisabeth Giehser, Geschäftsführerin der EAK. “Nichtverwertbare Teile und Schadstoffe werden außerdem meist deponiert und schädigen damit nachhaltig unsere Umwelt.“</w:t>
      </w:r>
    </w:p>
    <w:p w:rsidR="00584BF0" w:rsidRPr="004C7C3E" w:rsidRDefault="0084240A" w:rsidP="004C7C3E">
      <w:pPr>
        <w:pStyle w:val="NormalMaster"/>
        <w:spacing w:line="276" w:lineRule="auto"/>
        <w:rPr>
          <w:rFonts w:ascii="Arial" w:hAnsi="Arial" w:cs="Arial"/>
          <w:w w:val="101"/>
          <w:sz w:val="20"/>
          <w:szCs w:val="20"/>
        </w:rPr>
      </w:pPr>
      <w:r w:rsidRPr="004C7C3E">
        <w:rPr>
          <w:rFonts w:ascii="Arial" w:hAnsi="Arial" w:cs="Arial"/>
          <w:w w:val="101"/>
          <w:sz w:val="20"/>
          <w:szCs w:val="20"/>
        </w:rPr>
        <w:t xml:space="preserve">Ein </w:t>
      </w:r>
      <w:r w:rsidR="00584BF0" w:rsidRPr="004C7C3E">
        <w:rPr>
          <w:rFonts w:ascii="Arial" w:hAnsi="Arial" w:cs="Arial"/>
          <w:w w:val="101"/>
          <w:sz w:val="20"/>
          <w:szCs w:val="20"/>
        </w:rPr>
        <w:t xml:space="preserve">drastisches Bild </w:t>
      </w:r>
      <w:r w:rsidR="001D4161" w:rsidRPr="004C7C3E">
        <w:rPr>
          <w:rFonts w:ascii="Arial" w:hAnsi="Arial" w:cs="Arial"/>
          <w:w w:val="101"/>
          <w:sz w:val="20"/>
          <w:szCs w:val="20"/>
        </w:rPr>
        <w:t xml:space="preserve">von den dramatischen Auswirkungen illegaler Entsorgung </w:t>
      </w:r>
      <w:r w:rsidR="00511597" w:rsidRPr="004C7C3E">
        <w:rPr>
          <w:rFonts w:ascii="Arial" w:hAnsi="Arial" w:cs="Arial"/>
          <w:w w:val="101"/>
          <w:sz w:val="20"/>
          <w:szCs w:val="20"/>
        </w:rPr>
        <w:t>von El</w:t>
      </w:r>
      <w:r w:rsidR="00CB4C81" w:rsidRPr="004C7C3E">
        <w:rPr>
          <w:rFonts w:ascii="Arial" w:hAnsi="Arial" w:cs="Arial"/>
          <w:w w:val="101"/>
          <w:sz w:val="20"/>
          <w:szCs w:val="20"/>
        </w:rPr>
        <w:t>e</w:t>
      </w:r>
      <w:r w:rsidR="00511597" w:rsidRPr="004C7C3E">
        <w:rPr>
          <w:rFonts w:ascii="Arial" w:hAnsi="Arial" w:cs="Arial"/>
          <w:w w:val="101"/>
          <w:sz w:val="20"/>
          <w:szCs w:val="20"/>
        </w:rPr>
        <w:t xml:space="preserve">ktroaltgeräten </w:t>
      </w:r>
      <w:r w:rsidR="00584BF0" w:rsidRPr="004C7C3E">
        <w:rPr>
          <w:rFonts w:ascii="Arial" w:hAnsi="Arial" w:cs="Arial"/>
          <w:w w:val="101"/>
          <w:sz w:val="20"/>
          <w:szCs w:val="20"/>
        </w:rPr>
        <w:t xml:space="preserve">zeichnet der aktuelle Dokumentarfilm „Welcome </w:t>
      </w:r>
      <w:proofErr w:type="spellStart"/>
      <w:r w:rsidR="00584BF0" w:rsidRPr="004C7C3E">
        <w:rPr>
          <w:rFonts w:ascii="Arial" w:hAnsi="Arial" w:cs="Arial"/>
          <w:w w:val="101"/>
          <w:sz w:val="20"/>
          <w:szCs w:val="20"/>
        </w:rPr>
        <w:t>to</w:t>
      </w:r>
      <w:proofErr w:type="spellEnd"/>
      <w:r w:rsidR="00584BF0" w:rsidRPr="004C7C3E">
        <w:rPr>
          <w:rFonts w:ascii="Arial" w:hAnsi="Arial" w:cs="Arial"/>
          <w:w w:val="101"/>
          <w:sz w:val="20"/>
          <w:szCs w:val="20"/>
        </w:rPr>
        <w:t xml:space="preserve"> Sodom“ von Florian </w:t>
      </w:r>
      <w:proofErr w:type="spellStart"/>
      <w:r w:rsidR="00584BF0" w:rsidRPr="004C7C3E">
        <w:rPr>
          <w:rFonts w:ascii="Arial" w:hAnsi="Arial" w:cs="Arial"/>
          <w:w w:val="101"/>
          <w:sz w:val="20"/>
          <w:szCs w:val="20"/>
        </w:rPr>
        <w:t>Weigensamer</w:t>
      </w:r>
      <w:proofErr w:type="spellEnd"/>
      <w:r w:rsidR="00166B9C" w:rsidRPr="004C7C3E">
        <w:rPr>
          <w:rFonts w:ascii="Arial" w:hAnsi="Arial" w:cs="Arial"/>
          <w:w w:val="101"/>
          <w:sz w:val="20"/>
          <w:szCs w:val="20"/>
        </w:rPr>
        <w:t xml:space="preserve"> und</w:t>
      </w:r>
      <w:r w:rsidR="00584BF0" w:rsidRPr="004C7C3E">
        <w:rPr>
          <w:rFonts w:ascii="Arial" w:hAnsi="Arial" w:cs="Arial"/>
          <w:w w:val="101"/>
          <w:sz w:val="20"/>
          <w:szCs w:val="20"/>
        </w:rPr>
        <w:t xml:space="preserve"> Christian </w:t>
      </w:r>
      <w:proofErr w:type="spellStart"/>
      <w:r w:rsidR="00584BF0" w:rsidRPr="004C7C3E">
        <w:rPr>
          <w:rFonts w:ascii="Arial" w:hAnsi="Arial" w:cs="Arial"/>
          <w:w w:val="101"/>
          <w:sz w:val="20"/>
          <w:szCs w:val="20"/>
        </w:rPr>
        <w:t>Krönes</w:t>
      </w:r>
      <w:proofErr w:type="spellEnd"/>
      <w:r w:rsidR="00584BF0" w:rsidRPr="004C7C3E">
        <w:rPr>
          <w:rFonts w:ascii="Arial" w:hAnsi="Arial" w:cs="Arial"/>
          <w:w w:val="101"/>
          <w:sz w:val="20"/>
          <w:szCs w:val="20"/>
        </w:rPr>
        <w:t xml:space="preserve">, der </w:t>
      </w:r>
      <w:r w:rsidR="001D4161" w:rsidRPr="004C7C3E">
        <w:rPr>
          <w:rFonts w:ascii="Arial" w:hAnsi="Arial" w:cs="Arial"/>
          <w:w w:val="101"/>
          <w:sz w:val="20"/>
          <w:szCs w:val="20"/>
        </w:rPr>
        <w:t xml:space="preserve">gerade </w:t>
      </w:r>
      <w:r w:rsidR="00166B9C" w:rsidRPr="004C7C3E">
        <w:rPr>
          <w:rFonts w:ascii="Arial" w:hAnsi="Arial" w:cs="Arial"/>
          <w:w w:val="101"/>
          <w:sz w:val="20"/>
          <w:szCs w:val="20"/>
        </w:rPr>
        <w:t xml:space="preserve">europaweit für Aufsehen sorgt. Auf der </w:t>
      </w:r>
      <w:bookmarkStart w:id="1" w:name="_Hlk530564372"/>
      <w:r w:rsidR="00166B9C" w:rsidRPr="004C7C3E">
        <w:rPr>
          <w:rFonts w:ascii="Arial" w:hAnsi="Arial" w:cs="Arial"/>
          <w:w w:val="101"/>
          <w:sz w:val="20"/>
          <w:szCs w:val="20"/>
        </w:rPr>
        <w:t xml:space="preserve">„größten Elektromüllhalde Europas“ in </w:t>
      </w:r>
      <w:r w:rsidR="00511597" w:rsidRPr="004C7C3E">
        <w:rPr>
          <w:rFonts w:ascii="Arial" w:hAnsi="Arial" w:cs="Arial"/>
          <w:w w:val="101"/>
          <w:sz w:val="20"/>
          <w:szCs w:val="20"/>
        </w:rPr>
        <w:t xml:space="preserve">Ghanas Hauptstadt </w:t>
      </w:r>
      <w:r w:rsidR="00166B9C" w:rsidRPr="004C7C3E">
        <w:rPr>
          <w:rFonts w:ascii="Arial" w:hAnsi="Arial" w:cs="Arial"/>
          <w:w w:val="101"/>
          <w:sz w:val="20"/>
          <w:szCs w:val="20"/>
        </w:rPr>
        <w:t xml:space="preserve">Accra </w:t>
      </w:r>
      <w:bookmarkEnd w:id="1"/>
      <w:r w:rsidR="00166B9C" w:rsidRPr="004C7C3E">
        <w:rPr>
          <w:rFonts w:ascii="Arial" w:hAnsi="Arial" w:cs="Arial"/>
          <w:w w:val="101"/>
          <w:sz w:val="20"/>
          <w:szCs w:val="20"/>
        </w:rPr>
        <w:t>landen jährlich</w:t>
      </w:r>
      <w:r w:rsidR="00EF4807">
        <w:rPr>
          <w:rFonts w:ascii="Arial" w:hAnsi="Arial" w:cs="Arial"/>
          <w:w w:val="101"/>
          <w:sz w:val="20"/>
          <w:szCs w:val="20"/>
        </w:rPr>
        <w:t xml:space="preserve"> etwa</w:t>
      </w:r>
      <w:r w:rsidR="00166B9C" w:rsidRPr="004C7C3E">
        <w:rPr>
          <w:rFonts w:ascii="Arial" w:hAnsi="Arial" w:cs="Arial"/>
          <w:w w:val="101"/>
          <w:sz w:val="20"/>
          <w:szCs w:val="20"/>
        </w:rPr>
        <w:t xml:space="preserve"> 250.000 Tonnen Elektroschrott aus Europa. Etwa 6.000 Menschen leben auf und von dieser Müllhalde und versuchen, mit einfachsten Mitteln und ohne Schutzbekleidung Rohstoffe aus den Elektroaltgeräten zu gewinnen. Dabei werden hochgiftige Substanzen in Luft, Boden und Grundwasser freigesetzt, was gravierende Folgen für die Umwelt und die Gesundheit der betroffenen Personen hat.</w:t>
      </w:r>
    </w:p>
    <w:p w:rsidR="00584BF0" w:rsidRPr="004C7C3E" w:rsidRDefault="00584BF0" w:rsidP="004C7C3E">
      <w:pPr>
        <w:pStyle w:val="NormalMaster"/>
        <w:spacing w:line="276" w:lineRule="auto"/>
        <w:rPr>
          <w:rFonts w:ascii="Arial" w:hAnsi="Arial" w:cs="Arial"/>
          <w:w w:val="101"/>
          <w:sz w:val="20"/>
          <w:szCs w:val="20"/>
        </w:rPr>
      </w:pPr>
    </w:p>
    <w:p w:rsidR="0006189A" w:rsidRPr="004C7C3E" w:rsidRDefault="00584BF0" w:rsidP="004C7C3E">
      <w:pPr>
        <w:pStyle w:val="NormalMaster"/>
        <w:spacing w:line="276" w:lineRule="auto"/>
        <w:rPr>
          <w:rFonts w:ascii="Arial" w:hAnsi="Arial" w:cs="Arial"/>
          <w:b/>
          <w:w w:val="101"/>
          <w:sz w:val="20"/>
          <w:szCs w:val="20"/>
        </w:rPr>
      </w:pPr>
      <w:r w:rsidRPr="004C7C3E">
        <w:rPr>
          <w:rFonts w:ascii="Arial" w:hAnsi="Arial" w:cs="Arial"/>
          <w:b/>
          <w:w w:val="101"/>
          <w:sz w:val="20"/>
          <w:szCs w:val="20"/>
        </w:rPr>
        <w:t xml:space="preserve">Fachgerechte Entsorgung </w:t>
      </w:r>
      <w:r w:rsidR="00166B9C" w:rsidRPr="004C7C3E">
        <w:rPr>
          <w:rFonts w:ascii="Arial" w:hAnsi="Arial" w:cs="Arial"/>
          <w:b/>
          <w:w w:val="101"/>
          <w:sz w:val="20"/>
          <w:szCs w:val="20"/>
        </w:rPr>
        <w:t xml:space="preserve">in Österreich wahrt wertvolle </w:t>
      </w:r>
      <w:r w:rsidRPr="004C7C3E">
        <w:rPr>
          <w:rFonts w:ascii="Arial" w:hAnsi="Arial" w:cs="Arial"/>
          <w:b/>
          <w:w w:val="101"/>
          <w:sz w:val="20"/>
          <w:szCs w:val="20"/>
        </w:rPr>
        <w:t xml:space="preserve">Rohstoffe und spart Emissionen </w:t>
      </w:r>
    </w:p>
    <w:p w:rsidR="0006189A" w:rsidRPr="004C7C3E" w:rsidRDefault="0006189A" w:rsidP="004C7C3E">
      <w:pPr>
        <w:pStyle w:val="NormalMaster"/>
        <w:spacing w:line="276" w:lineRule="auto"/>
        <w:rPr>
          <w:rFonts w:ascii="Arial" w:hAnsi="Arial" w:cs="Arial"/>
          <w:w w:val="101"/>
          <w:sz w:val="20"/>
          <w:szCs w:val="20"/>
        </w:rPr>
      </w:pPr>
    </w:p>
    <w:p w:rsidR="00166B9C" w:rsidRPr="004C7C3E" w:rsidRDefault="00322DF3" w:rsidP="004C7C3E">
      <w:pPr>
        <w:pStyle w:val="NormalMaster"/>
        <w:spacing w:line="276" w:lineRule="auto"/>
        <w:rPr>
          <w:rFonts w:ascii="Arial" w:hAnsi="Arial" w:cs="Arial"/>
          <w:w w:val="101"/>
          <w:sz w:val="20"/>
          <w:szCs w:val="20"/>
        </w:rPr>
      </w:pPr>
      <w:r w:rsidRPr="004C7C3E">
        <w:rPr>
          <w:rFonts w:ascii="Arial" w:hAnsi="Arial" w:cs="Arial"/>
          <w:w w:val="101"/>
          <w:sz w:val="20"/>
          <w:szCs w:val="20"/>
        </w:rPr>
        <w:t xml:space="preserve">Durch fach- und umweltgerechte Entsorgung im eigenen Land können hingegen Sekundärrohstoffe gewonnen und Emissionen eingespart werden. „Jeder Kühlschrank, jede Waschmaschine, jedes Handy enthält wertvolle Rohstoffe wie z.B. </w:t>
      </w:r>
      <w:r w:rsidR="00EF4807" w:rsidRPr="004C7C3E">
        <w:rPr>
          <w:rFonts w:ascii="Arial" w:hAnsi="Arial" w:cs="Arial"/>
          <w:w w:val="101"/>
          <w:sz w:val="20"/>
          <w:szCs w:val="20"/>
        </w:rPr>
        <w:t>Eisen</w:t>
      </w:r>
      <w:r w:rsidR="00EF4807">
        <w:rPr>
          <w:rFonts w:ascii="Arial" w:hAnsi="Arial" w:cs="Arial"/>
          <w:w w:val="101"/>
          <w:sz w:val="20"/>
          <w:szCs w:val="20"/>
        </w:rPr>
        <w:t>,</w:t>
      </w:r>
      <w:r w:rsidR="00EF4807" w:rsidRPr="004C7C3E">
        <w:rPr>
          <w:rFonts w:ascii="Arial" w:hAnsi="Arial" w:cs="Arial"/>
          <w:w w:val="101"/>
          <w:sz w:val="20"/>
          <w:szCs w:val="20"/>
        </w:rPr>
        <w:t xml:space="preserve"> Kupfer </w:t>
      </w:r>
      <w:r w:rsidR="00EF4807">
        <w:rPr>
          <w:rFonts w:ascii="Arial" w:hAnsi="Arial" w:cs="Arial"/>
          <w:w w:val="101"/>
          <w:sz w:val="20"/>
          <w:szCs w:val="20"/>
        </w:rPr>
        <w:t xml:space="preserve">oder </w:t>
      </w:r>
      <w:r w:rsidRPr="004C7C3E">
        <w:rPr>
          <w:rFonts w:ascii="Arial" w:hAnsi="Arial" w:cs="Arial"/>
          <w:w w:val="101"/>
          <w:sz w:val="20"/>
          <w:szCs w:val="20"/>
        </w:rPr>
        <w:t>Gold“, erläutert Giehser. „Durch umweltfreu</w:t>
      </w:r>
      <w:r w:rsidR="0084240A" w:rsidRPr="004C7C3E">
        <w:rPr>
          <w:rFonts w:ascii="Arial" w:hAnsi="Arial" w:cs="Arial"/>
          <w:w w:val="101"/>
          <w:sz w:val="20"/>
          <w:szCs w:val="20"/>
        </w:rPr>
        <w:t>ndliche Verwertung können diese</w:t>
      </w:r>
      <w:r w:rsidRPr="004C7C3E">
        <w:rPr>
          <w:rFonts w:ascii="Arial" w:hAnsi="Arial" w:cs="Arial"/>
          <w:w w:val="101"/>
          <w:sz w:val="20"/>
          <w:szCs w:val="20"/>
        </w:rPr>
        <w:t xml:space="preserve"> Sekundärrohstoffe gewonnen werden, die sonst nur </w:t>
      </w:r>
      <w:r w:rsidR="00EF4807">
        <w:rPr>
          <w:rFonts w:ascii="Arial" w:hAnsi="Arial" w:cs="Arial"/>
          <w:w w:val="101"/>
          <w:sz w:val="20"/>
          <w:szCs w:val="20"/>
        </w:rPr>
        <w:t>in geringem Ausmaß</w:t>
      </w:r>
      <w:r w:rsidRPr="004C7C3E">
        <w:rPr>
          <w:rFonts w:ascii="Arial" w:hAnsi="Arial" w:cs="Arial"/>
          <w:w w:val="101"/>
          <w:sz w:val="20"/>
          <w:szCs w:val="20"/>
        </w:rPr>
        <w:t xml:space="preserve"> und unter gravierender Einflussnahme auf die Natur zur Verfügung stünden. </w:t>
      </w:r>
      <w:r w:rsidR="003C0BE2" w:rsidRPr="004C7C3E">
        <w:rPr>
          <w:rFonts w:ascii="Arial" w:hAnsi="Arial" w:cs="Arial"/>
          <w:w w:val="101"/>
          <w:sz w:val="20"/>
          <w:szCs w:val="20"/>
        </w:rPr>
        <w:t xml:space="preserve">Damit </w:t>
      </w:r>
      <w:r w:rsidRPr="004C7C3E">
        <w:rPr>
          <w:rFonts w:ascii="Arial" w:hAnsi="Arial" w:cs="Arial"/>
          <w:w w:val="101"/>
          <w:sz w:val="20"/>
          <w:szCs w:val="20"/>
        </w:rPr>
        <w:t>werden auch viele Emissionen eingespart, die das Problem der Klimaerwärmung sprichwörtlich anheizen“.</w:t>
      </w:r>
    </w:p>
    <w:p w:rsidR="008B0A5F" w:rsidRPr="008B0A5F" w:rsidRDefault="003C0BE2" w:rsidP="008B0A5F">
      <w:pPr>
        <w:pStyle w:val="NormalMaster"/>
        <w:spacing w:line="276" w:lineRule="auto"/>
        <w:rPr>
          <w:rFonts w:ascii="Arial" w:hAnsi="Arial" w:cs="Arial"/>
          <w:w w:val="101"/>
          <w:sz w:val="20"/>
          <w:szCs w:val="20"/>
        </w:rPr>
      </w:pPr>
      <w:r w:rsidRPr="004C7C3E">
        <w:rPr>
          <w:rFonts w:ascii="Arial" w:hAnsi="Arial" w:cs="Arial"/>
          <w:w w:val="101"/>
          <w:sz w:val="20"/>
          <w:szCs w:val="20"/>
        </w:rPr>
        <w:t>Giehser appelliert</w:t>
      </w:r>
      <w:r w:rsidR="00322DF3" w:rsidRPr="004C7C3E">
        <w:rPr>
          <w:rFonts w:ascii="Arial" w:hAnsi="Arial" w:cs="Arial"/>
          <w:w w:val="101"/>
          <w:sz w:val="20"/>
          <w:szCs w:val="20"/>
        </w:rPr>
        <w:t xml:space="preserve"> daher an alle Konsumentinnen und Konsumenten, </w:t>
      </w:r>
      <w:r w:rsidRPr="004C7C3E">
        <w:rPr>
          <w:rFonts w:ascii="Arial" w:hAnsi="Arial" w:cs="Arial"/>
          <w:w w:val="101"/>
          <w:sz w:val="20"/>
          <w:szCs w:val="20"/>
        </w:rPr>
        <w:t xml:space="preserve">Elektroaltgeräte fach- und umweltgerecht </w:t>
      </w:r>
      <w:bookmarkStart w:id="2" w:name="_Hlk530564513"/>
      <w:r w:rsidRPr="004C7C3E">
        <w:rPr>
          <w:rFonts w:ascii="Arial" w:hAnsi="Arial" w:cs="Arial"/>
          <w:w w:val="101"/>
          <w:sz w:val="20"/>
          <w:szCs w:val="20"/>
        </w:rPr>
        <w:t xml:space="preserve">bei </w:t>
      </w:r>
      <w:r w:rsidR="00851FD9">
        <w:rPr>
          <w:rFonts w:ascii="Arial" w:hAnsi="Arial" w:cs="Arial"/>
          <w:w w:val="101"/>
          <w:sz w:val="20"/>
          <w:szCs w:val="20"/>
        </w:rPr>
        <w:t xml:space="preserve">den </w:t>
      </w:r>
      <w:r w:rsidRPr="004C7C3E">
        <w:rPr>
          <w:rFonts w:ascii="Arial" w:hAnsi="Arial" w:cs="Arial"/>
          <w:w w:val="101"/>
          <w:sz w:val="20"/>
          <w:szCs w:val="20"/>
        </w:rPr>
        <w:t xml:space="preserve">dafür vorgesehenen </w:t>
      </w:r>
      <w:r w:rsidR="00EF4807">
        <w:rPr>
          <w:rFonts w:ascii="Arial" w:hAnsi="Arial" w:cs="Arial"/>
          <w:w w:val="101"/>
          <w:sz w:val="20"/>
          <w:szCs w:val="20"/>
        </w:rPr>
        <w:t xml:space="preserve">kommunalen </w:t>
      </w:r>
      <w:r w:rsidRPr="004C7C3E">
        <w:rPr>
          <w:rFonts w:ascii="Arial" w:hAnsi="Arial" w:cs="Arial"/>
          <w:w w:val="101"/>
          <w:sz w:val="20"/>
          <w:szCs w:val="20"/>
        </w:rPr>
        <w:t>Sammelstellen</w:t>
      </w:r>
      <w:r w:rsidR="00851FD9">
        <w:rPr>
          <w:rFonts w:ascii="Arial" w:hAnsi="Arial" w:cs="Arial"/>
          <w:w w:val="101"/>
          <w:sz w:val="20"/>
          <w:szCs w:val="20"/>
        </w:rPr>
        <w:t xml:space="preserve"> in Österreich</w:t>
      </w:r>
      <w:r w:rsidRPr="004C7C3E">
        <w:rPr>
          <w:rFonts w:ascii="Arial" w:hAnsi="Arial" w:cs="Arial"/>
          <w:w w:val="101"/>
          <w:sz w:val="20"/>
          <w:szCs w:val="20"/>
        </w:rPr>
        <w:t xml:space="preserve"> abzugeben und keinesfalls an illegale Sammler</w:t>
      </w:r>
      <w:r w:rsidR="00851FD9">
        <w:rPr>
          <w:rFonts w:ascii="Arial" w:hAnsi="Arial" w:cs="Arial"/>
          <w:w w:val="101"/>
          <w:sz w:val="20"/>
          <w:szCs w:val="20"/>
        </w:rPr>
        <w:t xml:space="preserve"> weiterzugeben</w:t>
      </w:r>
      <w:r w:rsidRPr="004C7C3E">
        <w:rPr>
          <w:rFonts w:ascii="Arial" w:hAnsi="Arial" w:cs="Arial"/>
          <w:w w:val="101"/>
          <w:sz w:val="20"/>
          <w:szCs w:val="20"/>
        </w:rPr>
        <w:t>.</w:t>
      </w:r>
      <w:bookmarkEnd w:id="2"/>
      <w:r w:rsidR="008B0A5F">
        <w:rPr>
          <w:rFonts w:ascii="Arial" w:hAnsi="Arial" w:cs="Arial"/>
          <w:w w:val="101"/>
          <w:sz w:val="20"/>
          <w:szCs w:val="20"/>
        </w:rPr>
        <w:t xml:space="preserve"> </w:t>
      </w:r>
      <w:r w:rsidR="008B0A5F" w:rsidRPr="008B0A5F">
        <w:rPr>
          <w:rFonts w:ascii="Arial" w:hAnsi="Arial" w:cs="Arial"/>
          <w:w w:val="101"/>
          <w:sz w:val="20"/>
          <w:szCs w:val="20"/>
        </w:rPr>
        <w:t>Mit der Abgabe der Elektrogeräte an den vorgesehenen Sammelstellen ist eine umweltgerechte Verwertung jedenfalls sichergestellt.</w:t>
      </w:r>
      <w:r w:rsidR="00094A47">
        <w:rPr>
          <w:rFonts w:ascii="Arial" w:hAnsi="Arial" w:cs="Arial"/>
          <w:w w:val="101"/>
          <w:sz w:val="20"/>
          <w:szCs w:val="20"/>
        </w:rPr>
        <w:t xml:space="preserve"> Dass die dort abgegebenen Elektroaltgeräte nicht nach Afrika gelangen, wird auch durch ein strenges Berichtwesen dokumentiert.</w:t>
      </w:r>
    </w:p>
    <w:p w:rsidR="00322DF3" w:rsidRDefault="00322DF3" w:rsidP="004C7C3E">
      <w:pPr>
        <w:pStyle w:val="NormalMaster"/>
        <w:spacing w:line="276" w:lineRule="auto"/>
        <w:rPr>
          <w:rFonts w:ascii="Arial" w:hAnsi="Arial" w:cs="Arial"/>
          <w:w w:val="101"/>
          <w:sz w:val="20"/>
          <w:szCs w:val="20"/>
        </w:rPr>
      </w:pPr>
    </w:p>
    <w:p w:rsidR="0006189A" w:rsidRPr="004C7C3E" w:rsidRDefault="0006189A" w:rsidP="004C7C3E">
      <w:pPr>
        <w:pStyle w:val="NormalMaster"/>
        <w:spacing w:line="276" w:lineRule="auto"/>
        <w:rPr>
          <w:rFonts w:ascii="Arial" w:hAnsi="Arial" w:cs="Arial"/>
          <w:w w:val="101"/>
          <w:sz w:val="20"/>
          <w:szCs w:val="20"/>
        </w:rPr>
      </w:pPr>
    </w:p>
    <w:p w:rsidR="0006189A" w:rsidRPr="004C7C3E" w:rsidRDefault="0006189A" w:rsidP="004C7C3E">
      <w:pPr>
        <w:pStyle w:val="NormalMaster"/>
        <w:spacing w:line="276" w:lineRule="auto"/>
        <w:rPr>
          <w:rFonts w:ascii="Arial" w:hAnsi="Arial" w:cs="Arial"/>
          <w:b/>
          <w:w w:val="101"/>
          <w:sz w:val="20"/>
          <w:szCs w:val="20"/>
        </w:rPr>
      </w:pPr>
      <w:r w:rsidRPr="004C7C3E">
        <w:rPr>
          <w:rFonts w:ascii="Arial" w:hAnsi="Arial" w:cs="Arial"/>
          <w:b/>
          <w:w w:val="101"/>
          <w:sz w:val="20"/>
          <w:szCs w:val="20"/>
        </w:rPr>
        <w:t>Abgabe von Elektroaltgeräten bei österreichweit über 2</w:t>
      </w:r>
      <w:r w:rsidR="00EF4807">
        <w:rPr>
          <w:rFonts w:ascii="Arial" w:hAnsi="Arial" w:cs="Arial"/>
          <w:b/>
          <w:w w:val="101"/>
          <w:sz w:val="20"/>
          <w:szCs w:val="20"/>
        </w:rPr>
        <w:t>.0</w:t>
      </w:r>
      <w:r w:rsidRPr="004C7C3E">
        <w:rPr>
          <w:rFonts w:ascii="Arial" w:hAnsi="Arial" w:cs="Arial"/>
          <w:b/>
          <w:w w:val="101"/>
          <w:sz w:val="20"/>
          <w:szCs w:val="20"/>
        </w:rPr>
        <w:t>00 Sammelstellen möglich</w:t>
      </w:r>
    </w:p>
    <w:p w:rsidR="0006189A" w:rsidRPr="004C7C3E" w:rsidRDefault="0006189A" w:rsidP="004C7C3E">
      <w:pPr>
        <w:pStyle w:val="NormalMaster"/>
        <w:spacing w:line="276" w:lineRule="auto"/>
        <w:rPr>
          <w:rFonts w:ascii="Arial" w:hAnsi="Arial" w:cs="Arial"/>
          <w:w w:val="101"/>
          <w:sz w:val="20"/>
          <w:szCs w:val="20"/>
        </w:rPr>
      </w:pPr>
    </w:p>
    <w:p w:rsidR="0006189A" w:rsidRPr="004C7C3E" w:rsidRDefault="0006189A" w:rsidP="004C7C3E">
      <w:pPr>
        <w:pStyle w:val="NormalMaster"/>
        <w:spacing w:line="276" w:lineRule="auto"/>
        <w:rPr>
          <w:rFonts w:ascii="Arial" w:hAnsi="Arial" w:cs="Arial"/>
          <w:w w:val="101"/>
          <w:sz w:val="20"/>
          <w:szCs w:val="20"/>
        </w:rPr>
      </w:pPr>
      <w:r w:rsidRPr="004C7C3E">
        <w:rPr>
          <w:rFonts w:ascii="Arial" w:hAnsi="Arial" w:cs="Arial"/>
          <w:w w:val="101"/>
          <w:sz w:val="20"/>
          <w:szCs w:val="20"/>
        </w:rPr>
        <w:t>Alte Elektrogeräte können österreichweit bei über 2</w:t>
      </w:r>
      <w:r w:rsidR="00851FD9">
        <w:rPr>
          <w:rFonts w:ascii="Arial" w:hAnsi="Arial" w:cs="Arial"/>
          <w:w w:val="101"/>
          <w:sz w:val="20"/>
          <w:szCs w:val="20"/>
        </w:rPr>
        <w:t>.0</w:t>
      </w:r>
      <w:bookmarkStart w:id="3" w:name="_GoBack"/>
      <w:bookmarkEnd w:id="3"/>
      <w:r w:rsidRPr="004C7C3E">
        <w:rPr>
          <w:rFonts w:ascii="Arial" w:hAnsi="Arial" w:cs="Arial"/>
          <w:w w:val="101"/>
          <w:sz w:val="20"/>
          <w:szCs w:val="20"/>
        </w:rPr>
        <w:t xml:space="preserve">00 Sammelstellen </w:t>
      </w:r>
      <w:r w:rsidR="00851FD9">
        <w:rPr>
          <w:rFonts w:ascii="Arial" w:hAnsi="Arial" w:cs="Arial"/>
          <w:w w:val="101"/>
          <w:sz w:val="20"/>
          <w:szCs w:val="20"/>
        </w:rPr>
        <w:t xml:space="preserve">gratis </w:t>
      </w:r>
      <w:r w:rsidRPr="004C7C3E">
        <w:rPr>
          <w:rFonts w:ascii="Arial" w:hAnsi="Arial" w:cs="Arial"/>
          <w:w w:val="101"/>
          <w:sz w:val="20"/>
          <w:szCs w:val="20"/>
        </w:rPr>
        <w:t>zur Entsorgung abgegeben werden. An vielen Sammelstellen gibt es auch eigene</w:t>
      </w:r>
      <w:r w:rsidR="00584BF0" w:rsidRPr="004C7C3E">
        <w:rPr>
          <w:rFonts w:ascii="Arial" w:hAnsi="Arial" w:cs="Arial"/>
          <w:w w:val="101"/>
          <w:sz w:val="20"/>
          <w:szCs w:val="20"/>
        </w:rPr>
        <w:t xml:space="preserve"> </w:t>
      </w:r>
      <w:r w:rsidRPr="004C7C3E">
        <w:rPr>
          <w:rFonts w:ascii="Arial" w:hAnsi="Arial" w:cs="Arial"/>
          <w:w w:val="101"/>
          <w:sz w:val="20"/>
          <w:szCs w:val="20"/>
        </w:rPr>
        <w:t>„</w:t>
      </w:r>
      <w:proofErr w:type="spellStart"/>
      <w:r w:rsidRPr="004C7C3E">
        <w:rPr>
          <w:rFonts w:ascii="Arial" w:hAnsi="Arial" w:cs="Arial"/>
          <w:w w:val="101"/>
          <w:sz w:val="20"/>
          <w:szCs w:val="20"/>
        </w:rPr>
        <w:t>ReUse</w:t>
      </w:r>
      <w:proofErr w:type="spellEnd"/>
      <w:r w:rsidRPr="004C7C3E">
        <w:rPr>
          <w:rFonts w:ascii="Arial" w:hAnsi="Arial" w:cs="Arial"/>
          <w:w w:val="101"/>
          <w:sz w:val="20"/>
          <w:szCs w:val="20"/>
        </w:rPr>
        <w:t>“-Bereiche,</w:t>
      </w:r>
      <w:r w:rsidR="00584BF0" w:rsidRPr="004C7C3E">
        <w:rPr>
          <w:rFonts w:ascii="Arial" w:hAnsi="Arial" w:cs="Arial"/>
          <w:w w:val="101"/>
          <w:sz w:val="20"/>
          <w:szCs w:val="20"/>
        </w:rPr>
        <w:t xml:space="preserve"> </w:t>
      </w:r>
      <w:r w:rsidRPr="004C7C3E">
        <w:rPr>
          <w:rFonts w:ascii="Arial" w:hAnsi="Arial" w:cs="Arial"/>
          <w:w w:val="101"/>
          <w:sz w:val="20"/>
          <w:szCs w:val="20"/>
        </w:rPr>
        <w:t xml:space="preserve">wo gebrauchte, aber </w:t>
      </w:r>
      <w:r w:rsidR="00851FD9">
        <w:rPr>
          <w:rFonts w:ascii="Arial" w:hAnsi="Arial" w:cs="Arial"/>
          <w:w w:val="101"/>
          <w:sz w:val="20"/>
          <w:szCs w:val="20"/>
        </w:rPr>
        <w:t xml:space="preserve">noch </w:t>
      </w:r>
      <w:r w:rsidRPr="004C7C3E">
        <w:rPr>
          <w:rFonts w:ascii="Arial" w:hAnsi="Arial" w:cs="Arial"/>
          <w:w w:val="101"/>
          <w:sz w:val="20"/>
          <w:szCs w:val="20"/>
        </w:rPr>
        <w:t>funktionstüchtige Elektrogeräte gesammelt und auf Wiederverwendbarkeit geprüft werden.</w:t>
      </w:r>
    </w:p>
    <w:p w:rsidR="0006189A" w:rsidRPr="004C7C3E" w:rsidRDefault="0006189A" w:rsidP="004C7C3E">
      <w:pPr>
        <w:pStyle w:val="NormalMaster"/>
        <w:spacing w:line="276" w:lineRule="auto"/>
        <w:rPr>
          <w:rFonts w:ascii="Arial" w:hAnsi="Arial" w:cs="Arial"/>
          <w:w w:val="101"/>
          <w:sz w:val="20"/>
          <w:szCs w:val="20"/>
        </w:rPr>
      </w:pPr>
      <w:r w:rsidRPr="004C7C3E">
        <w:rPr>
          <w:rFonts w:ascii="Arial" w:hAnsi="Arial" w:cs="Arial"/>
          <w:w w:val="101"/>
          <w:sz w:val="20"/>
          <w:szCs w:val="20"/>
        </w:rPr>
        <w:t xml:space="preserve">Die kommunalen Sammelstellen Österreichs sind auf der Website </w:t>
      </w:r>
      <w:hyperlink r:id="rId7" w:history="1">
        <w:r w:rsidRPr="004C7C3E">
          <w:rPr>
            <w:rStyle w:val="Hyperlink"/>
            <w:rFonts w:ascii="Arial" w:hAnsi="Arial" w:cs="Arial"/>
            <w:w w:val="101"/>
            <w:sz w:val="20"/>
            <w:szCs w:val="20"/>
          </w:rPr>
          <w:t>www.elektro-ade.at</w:t>
        </w:r>
      </w:hyperlink>
      <w:r w:rsidRPr="004C7C3E">
        <w:rPr>
          <w:rFonts w:ascii="Arial" w:hAnsi="Arial" w:cs="Arial"/>
          <w:w w:val="101"/>
          <w:sz w:val="20"/>
          <w:szCs w:val="20"/>
        </w:rPr>
        <w:t xml:space="preserve"> unter folgendem Detaillink abrufbar: </w:t>
      </w:r>
      <w:r w:rsidR="00851FD9">
        <w:rPr>
          <w:rStyle w:val="Hyperlink"/>
          <w:rFonts w:ascii="Arial" w:hAnsi="Arial" w:cs="Arial"/>
          <w:w w:val="101"/>
          <w:sz w:val="20"/>
          <w:szCs w:val="20"/>
        </w:rPr>
        <w:t>https://www.elektro-ade.at/sammelstellenfinder</w:t>
      </w:r>
    </w:p>
    <w:p w:rsidR="00257E58" w:rsidRDefault="00257E58" w:rsidP="004C7C3E">
      <w:pPr>
        <w:pStyle w:val="NormalMaster"/>
        <w:spacing w:line="276" w:lineRule="auto"/>
        <w:rPr>
          <w:rFonts w:ascii="Arial" w:hAnsi="Arial" w:cs="Arial"/>
          <w:w w:val="101"/>
          <w:sz w:val="20"/>
          <w:szCs w:val="20"/>
        </w:rPr>
      </w:pPr>
    </w:p>
    <w:p w:rsidR="00B2009A" w:rsidRPr="004C7C3E" w:rsidRDefault="00B2009A" w:rsidP="005A11C4">
      <w:pPr>
        <w:pStyle w:val="NormalMaster"/>
        <w:pBdr>
          <w:bottom w:val="single" w:sz="4" w:space="1" w:color="auto"/>
        </w:pBdr>
        <w:spacing w:line="276" w:lineRule="auto"/>
        <w:rPr>
          <w:rFonts w:ascii="Arial" w:hAnsi="Arial" w:cs="Arial"/>
          <w:w w:val="101"/>
          <w:sz w:val="20"/>
          <w:szCs w:val="20"/>
        </w:rPr>
      </w:pPr>
    </w:p>
    <w:p w:rsidR="00B2009A" w:rsidRPr="004C7C3E" w:rsidRDefault="00B2009A" w:rsidP="00B2009A">
      <w:pPr>
        <w:pStyle w:val="NormalMaster"/>
        <w:spacing w:line="276" w:lineRule="auto"/>
        <w:rPr>
          <w:rFonts w:ascii="Arial" w:hAnsi="Arial" w:cs="Arial"/>
          <w:b/>
          <w:w w:val="101"/>
          <w:sz w:val="20"/>
          <w:szCs w:val="20"/>
        </w:rPr>
      </w:pPr>
      <w:r w:rsidRPr="004C7C3E">
        <w:rPr>
          <w:rFonts w:ascii="Arial" w:hAnsi="Arial" w:cs="Arial"/>
          <w:b/>
          <w:w w:val="101"/>
          <w:sz w:val="20"/>
          <w:szCs w:val="20"/>
        </w:rPr>
        <w:t xml:space="preserve">Über die Elektroaltgeräte Koordinierungsstelle EAK </w:t>
      </w:r>
    </w:p>
    <w:p w:rsidR="00B2009A" w:rsidRPr="004C7C3E" w:rsidRDefault="00B2009A" w:rsidP="00B2009A">
      <w:pPr>
        <w:pStyle w:val="NormalMaster"/>
        <w:spacing w:line="276" w:lineRule="auto"/>
        <w:rPr>
          <w:rFonts w:ascii="Arial" w:hAnsi="Arial" w:cs="Arial"/>
          <w:sz w:val="20"/>
          <w:szCs w:val="20"/>
        </w:rPr>
      </w:pPr>
      <w:r w:rsidRPr="004C7C3E">
        <w:rPr>
          <w:rFonts w:ascii="Arial" w:hAnsi="Arial" w:cs="Arial"/>
          <w:w w:val="101"/>
          <w:sz w:val="20"/>
          <w:szCs w:val="20"/>
        </w:rPr>
        <w:t xml:space="preserve">Die EAK führt die praktische und administrative Koordinierung der Abholung der gesammelten Elektroaltgeräte und Alt-Batterien durch und zeichnet für Öffentlichkeitsarbeit, Daten- und Stoffstromanalysen sowie Berichtwesen an das BMNT (Bundesministerium für Nachhaltigkeit und Tourismus) sowie an die die Europäische Kommission verantwortlich. Die EAK ist eine gemeinnützige Gesellschaft, deren Eigentümer sich aus Vertretern der Wirtschaftskammer Österreich sowie den von der EAG VO und der </w:t>
      </w:r>
      <w:proofErr w:type="spellStart"/>
      <w:r w:rsidRPr="004C7C3E">
        <w:rPr>
          <w:rFonts w:ascii="Arial" w:hAnsi="Arial" w:cs="Arial"/>
          <w:w w:val="101"/>
          <w:sz w:val="20"/>
          <w:szCs w:val="20"/>
        </w:rPr>
        <w:t>Batterienverordnung</w:t>
      </w:r>
      <w:proofErr w:type="spellEnd"/>
      <w:r w:rsidRPr="004C7C3E">
        <w:rPr>
          <w:rFonts w:ascii="Arial" w:hAnsi="Arial" w:cs="Arial"/>
          <w:w w:val="101"/>
          <w:sz w:val="20"/>
          <w:szCs w:val="20"/>
        </w:rPr>
        <w:t xml:space="preserve"> betroffenen Branchenvertretern zusammensetzen.</w:t>
      </w:r>
      <w:r>
        <w:rPr>
          <w:rFonts w:ascii="Arial" w:hAnsi="Arial" w:cs="Arial"/>
          <w:w w:val="101"/>
          <w:sz w:val="20"/>
          <w:szCs w:val="20"/>
        </w:rPr>
        <w:t xml:space="preserve"> Weitere Informationen unter: </w:t>
      </w:r>
      <w:r w:rsidRPr="00B2009A">
        <w:rPr>
          <w:rFonts w:ascii="Arial" w:hAnsi="Arial" w:cs="Arial"/>
          <w:w w:val="101"/>
          <w:sz w:val="20"/>
          <w:szCs w:val="20"/>
        </w:rPr>
        <w:t>www.eak-austria.at</w:t>
      </w:r>
    </w:p>
    <w:p w:rsidR="0006189A" w:rsidRDefault="0006189A" w:rsidP="005A11C4">
      <w:pPr>
        <w:pStyle w:val="NormalMaster"/>
        <w:pBdr>
          <w:bottom w:val="single" w:sz="4" w:space="1" w:color="auto"/>
        </w:pBdr>
        <w:spacing w:line="276" w:lineRule="auto"/>
        <w:rPr>
          <w:rFonts w:ascii="Arial" w:hAnsi="Arial" w:cs="Arial"/>
          <w:w w:val="101"/>
          <w:sz w:val="20"/>
          <w:szCs w:val="20"/>
        </w:rPr>
      </w:pPr>
    </w:p>
    <w:p w:rsidR="00257E58" w:rsidRPr="004C7C3E" w:rsidRDefault="00257E58" w:rsidP="004C7C3E">
      <w:pPr>
        <w:pStyle w:val="NormalMaster"/>
        <w:spacing w:line="276" w:lineRule="auto"/>
        <w:rPr>
          <w:rFonts w:ascii="Arial" w:hAnsi="Arial" w:cs="Arial"/>
          <w:w w:val="101"/>
          <w:sz w:val="20"/>
          <w:szCs w:val="20"/>
        </w:rPr>
      </w:pPr>
      <w:r w:rsidRPr="004C7C3E">
        <w:rPr>
          <w:rFonts w:ascii="Arial" w:hAnsi="Arial" w:cs="Arial"/>
          <w:w w:val="101"/>
          <w:sz w:val="20"/>
          <w:szCs w:val="20"/>
        </w:rPr>
        <w:t>Rückfragen bei:</w:t>
      </w:r>
    </w:p>
    <w:p w:rsidR="00F26833" w:rsidRPr="004C7C3E" w:rsidRDefault="00F26833" w:rsidP="004C7C3E">
      <w:pPr>
        <w:pStyle w:val="NormalMaster"/>
        <w:spacing w:line="276" w:lineRule="auto"/>
        <w:rPr>
          <w:rFonts w:ascii="Arial" w:hAnsi="Arial" w:cs="Arial"/>
          <w:w w:val="101"/>
          <w:sz w:val="20"/>
          <w:szCs w:val="20"/>
        </w:rPr>
      </w:pPr>
      <w:r w:rsidRPr="004C7C3E">
        <w:rPr>
          <w:rFonts w:ascii="Arial" w:hAnsi="Arial" w:cs="Arial"/>
          <w:w w:val="101"/>
          <w:sz w:val="20"/>
          <w:szCs w:val="20"/>
        </w:rPr>
        <w:t>Karin Dostal</w:t>
      </w:r>
    </w:p>
    <w:p w:rsidR="00257E58" w:rsidRPr="004C7C3E" w:rsidRDefault="00F26833" w:rsidP="004C7C3E">
      <w:pPr>
        <w:pStyle w:val="NormalMaster"/>
        <w:spacing w:line="276" w:lineRule="auto"/>
        <w:rPr>
          <w:rFonts w:ascii="Arial" w:hAnsi="Arial" w:cs="Arial"/>
          <w:w w:val="101"/>
          <w:sz w:val="20"/>
          <w:szCs w:val="20"/>
        </w:rPr>
      </w:pPr>
      <w:r w:rsidRPr="004C7C3E">
        <w:rPr>
          <w:rFonts w:ascii="Arial" w:hAnsi="Arial" w:cs="Arial"/>
          <w:w w:val="101"/>
          <w:sz w:val="20"/>
          <w:szCs w:val="20"/>
        </w:rPr>
        <w:t>EAK Austria GmbH</w:t>
      </w:r>
    </w:p>
    <w:p w:rsidR="00257E58" w:rsidRPr="004C7C3E" w:rsidRDefault="00257E58" w:rsidP="004C7C3E">
      <w:pPr>
        <w:pStyle w:val="NormalMaster"/>
        <w:spacing w:line="276" w:lineRule="auto"/>
        <w:rPr>
          <w:rFonts w:ascii="Arial" w:hAnsi="Arial" w:cs="Arial"/>
          <w:w w:val="101"/>
          <w:sz w:val="20"/>
          <w:szCs w:val="20"/>
        </w:rPr>
      </w:pPr>
      <w:r w:rsidRPr="004C7C3E">
        <w:rPr>
          <w:rFonts w:ascii="Arial" w:hAnsi="Arial" w:cs="Arial"/>
          <w:w w:val="101"/>
          <w:sz w:val="20"/>
          <w:szCs w:val="20"/>
        </w:rPr>
        <w:t xml:space="preserve">+43 </w:t>
      </w:r>
      <w:r w:rsidR="00F26833" w:rsidRPr="004C7C3E">
        <w:rPr>
          <w:rFonts w:ascii="Arial" w:hAnsi="Arial" w:cs="Arial"/>
          <w:w w:val="101"/>
          <w:sz w:val="20"/>
          <w:szCs w:val="20"/>
        </w:rPr>
        <w:t>1 522 37 62 12</w:t>
      </w:r>
    </w:p>
    <w:p w:rsidR="00257E58" w:rsidRPr="004C7C3E" w:rsidRDefault="00F26833" w:rsidP="004C7C3E">
      <w:pPr>
        <w:pStyle w:val="NormalMaster"/>
        <w:spacing w:line="276" w:lineRule="auto"/>
        <w:rPr>
          <w:rFonts w:ascii="Arial" w:hAnsi="Arial" w:cs="Arial"/>
          <w:w w:val="101"/>
          <w:sz w:val="20"/>
          <w:szCs w:val="20"/>
        </w:rPr>
      </w:pPr>
      <w:r w:rsidRPr="004C7C3E">
        <w:rPr>
          <w:rFonts w:ascii="Arial" w:hAnsi="Arial" w:cs="Arial"/>
          <w:w w:val="101"/>
          <w:sz w:val="20"/>
          <w:szCs w:val="20"/>
        </w:rPr>
        <w:t>karin.dostal@eak-austria.at</w:t>
      </w:r>
    </w:p>
    <w:sectPr w:rsidR="00257E58" w:rsidRPr="004C7C3E" w:rsidSect="00257E58">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78E" w:rsidRDefault="0078378E" w:rsidP="00257E58">
      <w:pPr>
        <w:spacing w:after="0" w:line="240" w:lineRule="auto"/>
      </w:pPr>
      <w:r>
        <w:separator/>
      </w:r>
    </w:p>
  </w:endnote>
  <w:endnote w:type="continuationSeparator" w:id="0">
    <w:p w:rsidR="0078378E" w:rsidRDefault="0078378E" w:rsidP="0025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Regula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78E" w:rsidRDefault="0078378E" w:rsidP="00257E58">
      <w:pPr>
        <w:spacing w:after="0" w:line="240" w:lineRule="auto"/>
      </w:pPr>
      <w:r>
        <w:separator/>
      </w:r>
    </w:p>
  </w:footnote>
  <w:footnote w:type="continuationSeparator" w:id="0">
    <w:p w:rsidR="0078378E" w:rsidRDefault="0078378E" w:rsidP="00257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58" w:rsidRDefault="00257E58" w:rsidP="00257E58">
    <w:pPr>
      <w:pStyle w:val="Kopfzeile"/>
      <w:jc w:val="right"/>
    </w:pPr>
  </w:p>
  <w:p w:rsidR="00257E58" w:rsidRDefault="00257E58" w:rsidP="00257E5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58" w:rsidRDefault="00257E58" w:rsidP="00257E58">
    <w:pPr>
      <w:pStyle w:val="Kopfzeile"/>
      <w:jc w:val="right"/>
    </w:pPr>
    <w:r>
      <w:rPr>
        <w:noProof/>
        <w:lang w:eastAsia="de-DE"/>
      </w:rPr>
      <w:drawing>
        <wp:inline distT="0" distB="0" distL="0" distR="0" wp14:anchorId="0713D73D">
          <wp:extent cx="975360" cy="11703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170305"/>
                  </a:xfrm>
                  <a:prstGeom prst="rect">
                    <a:avLst/>
                  </a:prstGeom>
                  <a:noFill/>
                </pic:spPr>
              </pic:pic>
            </a:graphicData>
          </a:graphic>
        </wp:inline>
      </w:drawing>
    </w:r>
  </w:p>
  <w:p w:rsidR="00257E58" w:rsidRDefault="00257E58" w:rsidP="00257E58">
    <w:pPr>
      <w:pStyle w:val="Kopfzeile"/>
      <w:jc w:val="right"/>
    </w:pPr>
  </w:p>
  <w:p w:rsidR="00257E58" w:rsidRPr="00257E58" w:rsidRDefault="00257E58" w:rsidP="00257E58">
    <w:pPr>
      <w:pStyle w:val="Kopfzeile"/>
      <w:jc w:val="right"/>
      <w:rPr>
        <w:sz w:val="20"/>
        <w:szCs w:val="20"/>
      </w:rPr>
    </w:pPr>
    <w:r w:rsidRPr="00257E58">
      <w:rPr>
        <w:sz w:val="20"/>
        <w:szCs w:val="20"/>
      </w:rPr>
      <w:t xml:space="preserve">Wien, am </w:t>
    </w:r>
    <w:r w:rsidR="001F1DD6">
      <w:rPr>
        <w:sz w:val="20"/>
        <w:szCs w:val="20"/>
      </w:rPr>
      <w:t>23</w:t>
    </w:r>
    <w:r w:rsidRPr="00257E58">
      <w:rPr>
        <w:sz w:val="20"/>
        <w:szCs w:val="20"/>
      </w:rPr>
      <w:t>.11.2018</w:t>
    </w:r>
  </w:p>
  <w:p w:rsidR="00257E58" w:rsidRDefault="00257E58" w:rsidP="00257E58">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54"/>
    <w:rsid w:val="0006189A"/>
    <w:rsid w:val="00081B3B"/>
    <w:rsid w:val="00094A47"/>
    <w:rsid w:val="00152885"/>
    <w:rsid w:val="00166B9C"/>
    <w:rsid w:val="001D4161"/>
    <w:rsid w:val="001E53A1"/>
    <w:rsid w:val="001F1DD6"/>
    <w:rsid w:val="00217419"/>
    <w:rsid w:val="00257E58"/>
    <w:rsid w:val="002B2D54"/>
    <w:rsid w:val="00322DF3"/>
    <w:rsid w:val="003A7026"/>
    <w:rsid w:val="003C0BE2"/>
    <w:rsid w:val="003E56AF"/>
    <w:rsid w:val="0040352F"/>
    <w:rsid w:val="004318DC"/>
    <w:rsid w:val="0043256B"/>
    <w:rsid w:val="004C7C3E"/>
    <w:rsid w:val="00511597"/>
    <w:rsid w:val="00556373"/>
    <w:rsid w:val="00561AF4"/>
    <w:rsid w:val="00572EF9"/>
    <w:rsid w:val="00584BF0"/>
    <w:rsid w:val="005A11C4"/>
    <w:rsid w:val="005C3D8D"/>
    <w:rsid w:val="00666171"/>
    <w:rsid w:val="006F02C3"/>
    <w:rsid w:val="00773F80"/>
    <w:rsid w:val="0078378E"/>
    <w:rsid w:val="007F1D43"/>
    <w:rsid w:val="007F4D31"/>
    <w:rsid w:val="0080792C"/>
    <w:rsid w:val="0084240A"/>
    <w:rsid w:val="00851FD9"/>
    <w:rsid w:val="008A22E7"/>
    <w:rsid w:val="008B0A5F"/>
    <w:rsid w:val="00916870"/>
    <w:rsid w:val="00934A5A"/>
    <w:rsid w:val="009E0182"/>
    <w:rsid w:val="00B02E5B"/>
    <w:rsid w:val="00B2009A"/>
    <w:rsid w:val="00BE593E"/>
    <w:rsid w:val="00BF4EA5"/>
    <w:rsid w:val="00BF74C5"/>
    <w:rsid w:val="00BF74FD"/>
    <w:rsid w:val="00C01C72"/>
    <w:rsid w:val="00C2019E"/>
    <w:rsid w:val="00C643EA"/>
    <w:rsid w:val="00C64452"/>
    <w:rsid w:val="00C934A1"/>
    <w:rsid w:val="00CB4C81"/>
    <w:rsid w:val="00CD379F"/>
    <w:rsid w:val="00D670BA"/>
    <w:rsid w:val="00DF73F9"/>
    <w:rsid w:val="00E2070A"/>
    <w:rsid w:val="00E65B96"/>
    <w:rsid w:val="00EE76CA"/>
    <w:rsid w:val="00EF4807"/>
    <w:rsid w:val="00F26833"/>
    <w:rsid w:val="00F461B1"/>
    <w:rsid w:val="00F53EE8"/>
    <w:rsid w:val="00F81F26"/>
    <w:rsid w:val="00F83F18"/>
    <w:rsid w:val="00FA48B1"/>
    <w:rsid w:val="00FE0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F3403"/>
  <w15:chartTrackingRefBased/>
  <w15:docId w15:val="{814C0B19-49AA-4F5E-A470-695B3371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Master">
    <w:name w:val="Normal (Master)"/>
    <w:basedOn w:val="Standard"/>
    <w:uiPriority w:val="99"/>
    <w:rsid w:val="002B2D54"/>
    <w:pPr>
      <w:widowControl w:val="0"/>
      <w:autoSpaceDE w:val="0"/>
      <w:autoSpaceDN w:val="0"/>
      <w:adjustRightInd w:val="0"/>
      <w:spacing w:before="113" w:after="113" w:line="320" w:lineRule="atLeast"/>
      <w:ind w:left="340"/>
      <w:jc w:val="both"/>
      <w:textAlignment w:val="center"/>
    </w:pPr>
    <w:rPr>
      <w:rFonts w:ascii="DIN-Regular" w:hAnsi="DIN-Regular" w:cs="DIN-Regular"/>
      <w:color w:val="141412"/>
      <w:sz w:val="18"/>
      <w:szCs w:val="18"/>
    </w:rPr>
  </w:style>
  <w:style w:type="character" w:styleId="Hyperlink">
    <w:name w:val="Hyperlink"/>
    <w:basedOn w:val="Absatz-Standardschriftart"/>
    <w:uiPriority w:val="99"/>
    <w:unhideWhenUsed/>
    <w:rsid w:val="003E56AF"/>
    <w:rPr>
      <w:color w:val="0563C1" w:themeColor="hyperlink"/>
      <w:u w:val="single"/>
    </w:rPr>
  </w:style>
  <w:style w:type="paragraph" w:styleId="Kopfzeile">
    <w:name w:val="header"/>
    <w:basedOn w:val="Standard"/>
    <w:link w:val="KopfzeileZchn"/>
    <w:uiPriority w:val="99"/>
    <w:unhideWhenUsed/>
    <w:rsid w:val="00257E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E58"/>
  </w:style>
  <w:style w:type="paragraph" w:styleId="Fuzeile">
    <w:name w:val="footer"/>
    <w:basedOn w:val="Standard"/>
    <w:link w:val="FuzeileZchn"/>
    <w:uiPriority w:val="99"/>
    <w:unhideWhenUsed/>
    <w:rsid w:val="00257E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E58"/>
  </w:style>
  <w:style w:type="character" w:customStyle="1" w:styleId="NichtaufgelsteErwhnung1">
    <w:name w:val="Nicht aufgelöste Erwähnung1"/>
    <w:basedOn w:val="Absatz-Standardschriftart"/>
    <w:uiPriority w:val="99"/>
    <w:semiHidden/>
    <w:unhideWhenUsed/>
    <w:rsid w:val="0006189A"/>
    <w:rPr>
      <w:color w:val="605E5C"/>
      <w:shd w:val="clear" w:color="auto" w:fill="E1DFDD"/>
    </w:rPr>
  </w:style>
  <w:style w:type="paragraph" w:styleId="Funotentext">
    <w:name w:val="footnote text"/>
    <w:basedOn w:val="Standard"/>
    <w:link w:val="FunotentextZchn"/>
    <w:uiPriority w:val="99"/>
    <w:semiHidden/>
    <w:unhideWhenUsed/>
    <w:rsid w:val="00584BF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84BF0"/>
    <w:rPr>
      <w:sz w:val="20"/>
      <w:szCs w:val="20"/>
    </w:rPr>
  </w:style>
  <w:style w:type="character" w:styleId="Funotenzeichen">
    <w:name w:val="footnote reference"/>
    <w:basedOn w:val="Absatz-Standardschriftart"/>
    <w:uiPriority w:val="99"/>
    <w:semiHidden/>
    <w:unhideWhenUsed/>
    <w:rsid w:val="00584BF0"/>
    <w:rPr>
      <w:vertAlign w:val="superscript"/>
    </w:rPr>
  </w:style>
  <w:style w:type="paragraph" w:styleId="Sprechblasentext">
    <w:name w:val="Balloon Text"/>
    <w:basedOn w:val="Standard"/>
    <w:link w:val="SprechblasentextZchn"/>
    <w:uiPriority w:val="99"/>
    <w:semiHidden/>
    <w:unhideWhenUsed/>
    <w:rsid w:val="008B0A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85067">
      <w:bodyDiv w:val="1"/>
      <w:marLeft w:val="0"/>
      <w:marRight w:val="0"/>
      <w:marTop w:val="0"/>
      <w:marBottom w:val="0"/>
      <w:divBdr>
        <w:top w:val="none" w:sz="0" w:space="0" w:color="auto"/>
        <w:left w:val="none" w:sz="0" w:space="0" w:color="auto"/>
        <w:bottom w:val="none" w:sz="0" w:space="0" w:color="auto"/>
        <w:right w:val="none" w:sz="0" w:space="0" w:color="auto"/>
      </w:divBdr>
    </w:div>
    <w:div w:id="594173200">
      <w:bodyDiv w:val="1"/>
      <w:marLeft w:val="0"/>
      <w:marRight w:val="0"/>
      <w:marTop w:val="0"/>
      <w:marBottom w:val="0"/>
      <w:divBdr>
        <w:top w:val="none" w:sz="0" w:space="0" w:color="auto"/>
        <w:left w:val="none" w:sz="0" w:space="0" w:color="auto"/>
        <w:bottom w:val="none" w:sz="0" w:space="0" w:color="auto"/>
        <w:right w:val="none" w:sz="0" w:space="0" w:color="auto"/>
      </w:divBdr>
    </w:div>
    <w:div w:id="18585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ektro-ad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82EF-DF81-40E3-81AE-9C87A4EE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Kasparek</dc:creator>
  <cp:keywords/>
  <dc:description/>
  <cp:lastModifiedBy>Karin Dostal</cp:lastModifiedBy>
  <cp:revision>4</cp:revision>
  <cp:lastPrinted>2018-11-23T08:44:00Z</cp:lastPrinted>
  <dcterms:created xsi:type="dcterms:W3CDTF">2018-11-23T09:15:00Z</dcterms:created>
  <dcterms:modified xsi:type="dcterms:W3CDTF">2018-11-23T09:59:00Z</dcterms:modified>
</cp:coreProperties>
</file>